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F325" w14:textId="04A68DE4" w:rsidR="00F61370" w:rsidRDefault="00F61370" w:rsidP="00F6137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9E131D" wp14:editId="1EC2941F">
            <wp:extent cx="1470660" cy="1463343"/>
            <wp:effectExtent l="0" t="0" r="0" b="3810"/>
            <wp:docPr id="2087759813" name="Picture 1" descr="A green eagle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59813" name="Picture 1" descr="A green eagle with yellow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332" cy="146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4F7E" w14:textId="2978BD32" w:rsidR="00F61370" w:rsidRDefault="00F61370" w:rsidP="00F61370">
      <w:pPr>
        <w:jc w:val="center"/>
        <w:rPr>
          <w:b/>
          <w:bCs/>
        </w:rPr>
      </w:pPr>
      <w:r w:rsidRPr="00F61370">
        <w:rPr>
          <w:b/>
          <w:bCs/>
        </w:rPr>
        <w:t>STUDENT DRESS CODE</w:t>
      </w:r>
    </w:p>
    <w:p w14:paraId="14082D2B" w14:textId="540D9E24" w:rsidR="00F61370" w:rsidRPr="00F61370" w:rsidRDefault="00F61370" w:rsidP="00F61370">
      <w:pPr>
        <w:jc w:val="center"/>
        <w:rPr>
          <w:b/>
          <w:bCs/>
        </w:rPr>
      </w:pPr>
      <w:r>
        <w:rPr>
          <w:b/>
          <w:bCs/>
        </w:rPr>
        <w:t>In Accordance with CCS Guidelines</w:t>
      </w:r>
    </w:p>
    <w:p w14:paraId="49064A84" w14:textId="74AA1B16" w:rsidR="00F61370" w:rsidRDefault="00F61370" w:rsidP="00F61370">
      <w:r>
        <w:t>1. All clothing shall be within the bounds of decency and</w:t>
      </w:r>
      <w:r>
        <w:t xml:space="preserve"> </w:t>
      </w:r>
      <w:r>
        <w:t>good taste as appropriate for school. Clothing shall be</w:t>
      </w:r>
      <w:r>
        <w:t xml:space="preserve"> </w:t>
      </w:r>
      <w:r>
        <w:t>sufficient to conceal undergarments at all times.</w:t>
      </w:r>
    </w:p>
    <w:p w14:paraId="7CA9497F" w14:textId="5016F3BD" w:rsidR="00F61370" w:rsidRDefault="00F61370" w:rsidP="00E30BCE">
      <w:pPr>
        <w:pStyle w:val="ListParagraph"/>
        <w:numPr>
          <w:ilvl w:val="0"/>
          <w:numId w:val="2"/>
        </w:numPr>
      </w:pPr>
      <w:r>
        <w:t>Dresses, skirts, or shorts shall be within the bounds of decency</w:t>
      </w:r>
      <w:r w:rsidR="00E30BCE">
        <w:t xml:space="preserve"> </w:t>
      </w:r>
      <w:r>
        <w:t>and good taste and not shorter than mid-thigh.</w:t>
      </w:r>
    </w:p>
    <w:p w14:paraId="05757A16" w14:textId="283AA27A" w:rsidR="00F61370" w:rsidRDefault="00F61370" w:rsidP="00F61370">
      <w:pPr>
        <w:pStyle w:val="ListParagraph"/>
        <w:numPr>
          <w:ilvl w:val="0"/>
          <w:numId w:val="2"/>
        </w:numPr>
      </w:pPr>
      <w:r>
        <w:t>No sleep wear.</w:t>
      </w:r>
    </w:p>
    <w:p w14:paraId="06D955AB" w14:textId="45675558" w:rsidR="00F61370" w:rsidRDefault="00F61370" w:rsidP="00F61370">
      <w:pPr>
        <w:pStyle w:val="ListParagraph"/>
        <w:numPr>
          <w:ilvl w:val="0"/>
          <w:numId w:val="2"/>
        </w:numPr>
      </w:pPr>
      <w:r>
        <w:t>No bare midriffs. As a test for appropriate length, no bare midsection</w:t>
      </w:r>
    </w:p>
    <w:p w14:paraId="5AB83306" w14:textId="77777777" w:rsidR="00F61370" w:rsidRDefault="00F61370" w:rsidP="00F61370">
      <w:pPr>
        <w:pStyle w:val="ListParagraph"/>
        <w:numPr>
          <w:ilvl w:val="0"/>
          <w:numId w:val="1"/>
        </w:numPr>
      </w:pPr>
      <w:r>
        <w:t>shall be exposed when arms are raised above the head.</w:t>
      </w:r>
    </w:p>
    <w:p w14:paraId="678A45F8" w14:textId="68CDDCB6" w:rsidR="00F61370" w:rsidRDefault="00F61370" w:rsidP="00F61370">
      <w:pPr>
        <w:pStyle w:val="ListParagraph"/>
        <w:numPr>
          <w:ilvl w:val="0"/>
          <w:numId w:val="2"/>
        </w:numPr>
      </w:pPr>
      <w:r>
        <w:t>Tops may not be low cut, off the shoulder or otherwise revealing.</w:t>
      </w:r>
    </w:p>
    <w:p w14:paraId="7A4F23DB" w14:textId="349655F2" w:rsidR="00F61370" w:rsidRDefault="00F61370" w:rsidP="00F61370">
      <w:pPr>
        <w:pStyle w:val="ListParagraph"/>
        <w:numPr>
          <w:ilvl w:val="0"/>
          <w:numId w:val="2"/>
        </w:numPr>
      </w:pPr>
      <w:r>
        <w:t xml:space="preserve">Tube tops, spaghetti strap tops, halter tops and/or any strapless top or dress which reveals the </w:t>
      </w:r>
      <w:r>
        <w:t xml:space="preserve">midriff </w:t>
      </w:r>
      <w:r>
        <w:t xml:space="preserve">or breasts are neither acceptable </w:t>
      </w:r>
      <w:r>
        <w:t>nor</w:t>
      </w:r>
      <w:r>
        <w:t xml:space="preserve"> permitted.</w:t>
      </w:r>
    </w:p>
    <w:p w14:paraId="491F859D" w14:textId="0B66E179" w:rsidR="00F61370" w:rsidRDefault="00F61370" w:rsidP="00F61370">
      <w:pPr>
        <w:pStyle w:val="ListParagraph"/>
        <w:numPr>
          <w:ilvl w:val="0"/>
          <w:numId w:val="2"/>
        </w:numPr>
      </w:pPr>
      <w:r>
        <w:t>No undershirts shall be worn as outerwear.</w:t>
      </w:r>
    </w:p>
    <w:p w14:paraId="5955B804" w14:textId="78E59487" w:rsidR="00F61370" w:rsidRDefault="00F61370" w:rsidP="00F61370">
      <w:pPr>
        <w:pStyle w:val="ListParagraph"/>
        <w:numPr>
          <w:ilvl w:val="0"/>
          <w:numId w:val="2"/>
        </w:numPr>
      </w:pPr>
      <w:r>
        <w:t>Clothing may not be “see through.”</w:t>
      </w:r>
    </w:p>
    <w:p w14:paraId="271D80C9" w14:textId="5C023708" w:rsidR="00F61370" w:rsidRDefault="00F61370" w:rsidP="00F61370">
      <w:pPr>
        <w:pStyle w:val="ListParagraph"/>
        <w:numPr>
          <w:ilvl w:val="0"/>
          <w:numId w:val="2"/>
        </w:numPr>
      </w:pPr>
      <w:r>
        <w:t xml:space="preserve">Shirts must be worn at all times and must be sized </w:t>
      </w:r>
      <w:r>
        <w:t xml:space="preserve">appropriately </w:t>
      </w:r>
      <w:r>
        <w:t>so that they do not interfere with normal school activities.</w:t>
      </w:r>
    </w:p>
    <w:p w14:paraId="31E2659A" w14:textId="3705D6FE" w:rsidR="00F61370" w:rsidRDefault="00F61370" w:rsidP="00F61370">
      <w:pPr>
        <w:pStyle w:val="ListParagraph"/>
        <w:numPr>
          <w:ilvl w:val="0"/>
          <w:numId w:val="2"/>
        </w:numPr>
      </w:pPr>
      <w:r>
        <w:t>Shorts, pants, and skirts shall have no writing across the seat area.</w:t>
      </w:r>
    </w:p>
    <w:p w14:paraId="5560A2D4" w14:textId="2C8E7310" w:rsidR="00F61370" w:rsidRDefault="00F61370" w:rsidP="00F61370">
      <w:pPr>
        <w:pStyle w:val="ListParagraph"/>
        <w:numPr>
          <w:ilvl w:val="0"/>
          <w:numId w:val="2"/>
        </w:numPr>
      </w:pPr>
      <w:r>
        <w:t>Clothes may not be tight or form fitting.</w:t>
      </w:r>
    </w:p>
    <w:p w14:paraId="7AE1488C" w14:textId="5799CCA7" w:rsidR="00F61370" w:rsidRDefault="00F61370" w:rsidP="00F61370">
      <w:r>
        <w:t>2. Appropriate attire is important for student safety. Shoes</w:t>
      </w:r>
      <w:r>
        <w:t xml:space="preserve"> </w:t>
      </w:r>
      <w:r>
        <w:t>must be worn at all times. Flip-flops, slippers/bedroom</w:t>
      </w:r>
      <w:r>
        <w:t xml:space="preserve"> </w:t>
      </w:r>
      <w:r>
        <w:t>shoes and beach shoes are not permitted.</w:t>
      </w:r>
    </w:p>
    <w:p w14:paraId="05E11814" w14:textId="21AD544D" w:rsidR="00F61370" w:rsidRDefault="00F61370" w:rsidP="00F61370">
      <w:r>
        <w:t>3. Commercial lettering or printing will be allowed on shirts and</w:t>
      </w:r>
      <w:r>
        <w:t xml:space="preserve"> </w:t>
      </w:r>
      <w:r>
        <w:t>sweatshirts as long as it is acceptable for school attire.</w:t>
      </w:r>
    </w:p>
    <w:p w14:paraId="7FA9C562" w14:textId="0EF6C561" w:rsidR="00F61370" w:rsidRDefault="00F61370" w:rsidP="00F61370">
      <w:pPr>
        <w:pStyle w:val="ListParagraph"/>
        <w:numPr>
          <w:ilvl w:val="0"/>
          <w:numId w:val="2"/>
        </w:numPr>
      </w:pPr>
      <w:r>
        <w:t>Clothing and jewelry shall be free of writing, pictures or any other</w:t>
      </w:r>
      <w:r>
        <w:t xml:space="preserve"> </w:t>
      </w:r>
      <w:r>
        <w:t>insignia which ar</w:t>
      </w:r>
      <w:r>
        <w:t xml:space="preserve">e </w:t>
      </w:r>
      <w:r>
        <w:t>crude, vulgar, profane, sexually suggestive or</w:t>
      </w:r>
      <w:r>
        <w:t xml:space="preserve"> </w:t>
      </w:r>
      <w:r>
        <w:t>which advocate negative racial, ethnic, gender or religious prejudice,</w:t>
      </w:r>
      <w:r>
        <w:t xml:space="preserve"> </w:t>
      </w:r>
      <w:r>
        <w:t>or use or glorification of drugs, tobacco, alcohol or violence.</w:t>
      </w:r>
    </w:p>
    <w:p w14:paraId="2F062F59" w14:textId="75C6D037" w:rsidR="00F61370" w:rsidRDefault="00F61370" w:rsidP="00F61370">
      <w:pPr>
        <w:pStyle w:val="ListParagraph"/>
        <w:numPr>
          <w:ilvl w:val="0"/>
          <w:numId w:val="3"/>
        </w:numPr>
      </w:pPr>
      <w:r>
        <w:t>Metal studded collars and chains hanging from clothing are not allowed.</w:t>
      </w:r>
    </w:p>
    <w:p w14:paraId="6136E3D5" w14:textId="2BFECA0B" w:rsidR="00F61370" w:rsidRDefault="00F61370" w:rsidP="00F61370">
      <w:r>
        <w:lastRenderedPageBreak/>
        <w:t>4. Hats, caps and other types of head covering (other than for religious/cultural purposes) shall not be worn inside school buildings.</w:t>
      </w:r>
    </w:p>
    <w:p w14:paraId="5776B44E" w14:textId="71D2E7EA" w:rsidR="00F61370" w:rsidRDefault="00F61370" w:rsidP="00F61370">
      <w:r>
        <w:t>5. Sunglasses are approved for wear outside, but</w:t>
      </w:r>
      <w:r>
        <w:t xml:space="preserve"> </w:t>
      </w:r>
      <w:r>
        <w:t>not for inside the school building.</w:t>
      </w:r>
    </w:p>
    <w:p w14:paraId="36065E30" w14:textId="05B5A919" w:rsidR="00F61370" w:rsidRDefault="00F61370" w:rsidP="00F61370">
      <w:r>
        <w:t>6. Students may wear Bermuda shorts, walking shorts or</w:t>
      </w:r>
      <w:r>
        <w:t xml:space="preserve"> </w:t>
      </w:r>
      <w:r>
        <w:t>other shorts within the following guidelines:</w:t>
      </w:r>
    </w:p>
    <w:p w14:paraId="2ADD48AD" w14:textId="2C9C2DDF" w:rsidR="00F61370" w:rsidRDefault="00F61370" w:rsidP="00F61370">
      <w:pPr>
        <w:pStyle w:val="ListParagraph"/>
        <w:numPr>
          <w:ilvl w:val="0"/>
          <w:numId w:val="3"/>
        </w:numPr>
      </w:pPr>
      <w:r>
        <w:t>The length of shorts must be within the bounds of decency</w:t>
      </w:r>
      <w:r>
        <w:t xml:space="preserve"> </w:t>
      </w:r>
      <w:r>
        <w:t>and in good taste as appropriate for school.</w:t>
      </w:r>
    </w:p>
    <w:p w14:paraId="0639CDDF" w14:textId="448307CD" w:rsidR="00F61370" w:rsidRDefault="00F61370" w:rsidP="00F61370">
      <w:pPr>
        <w:pStyle w:val="ListParagraph"/>
        <w:numPr>
          <w:ilvl w:val="0"/>
          <w:numId w:val="3"/>
        </w:numPr>
      </w:pPr>
      <w:r>
        <w:t>Sagging shorts are not allowed.</w:t>
      </w:r>
    </w:p>
    <w:p w14:paraId="575FB8F3" w14:textId="71502028" w:rsidR="00F61370" w:rsidRDefault="00F61370" w:rsidP="00F61370">
      <w:pPr>
        <w:pStyle w:val="ListParagraph"/>
        <w:numPr>
          <w:ilvl w:val="0"/>
          <w:numId w:val="3"/>
        </w:numPr>
      </w:pPr>
      <w:r>
        <w:t>Short shorts or gym shorts are not to be worn other</w:t>
      </w:r>
      <w:r>
        <w:t xml:space="preserve"> </w:t>
      </w:r>
      <w:r>
        <w:t>than for physical education courses.</w:t>
      </w:r>
    </w:p>
    <w:p w14:paraId="27371ED0" w14:textId="299472DA" w:rsidR="00F61370" w:rsidRDefault="00F61370" w:rsidP="00F61370">
      <w:r>
        <w:t>7. The fullness of pants must not interfere with normal school activities</w:t>
      </w:r>
      <w:r>
        <w:t xml:space="preserve"> </w:t>
      </w:r>
      <w:r>
        <w:t xml:space="preserve">and must be neat and clean at all times. </w:t>
      </w:r>
      <w:r>
        <w:t xml:space="preserve"> </w:t>
      </w:r>
      <w:r>
        <w:t>All long pants must be proper</w:t>
      </w:r>
      <w:r>
        <w:t xml:space="preserve"> </w:t>
      </w:r>
      <w:r>
        <w:t>waist size, length and leg size (no sagging; no oversized clothing).</w:t>
      </w:r>
    </w:p>
    <w:p w14:paraId="1E837892" w14:textId="47328CC6" w:rsidR="00F61370" w:rsidRDefault="00F61370" w:rsidP="00F61370">
      <w:pPr>
        <w:pStyle w:val="ListParagraph"/>
        <w:numPr>
          <w:ilvl w:val="0"/>
          <w:numId w:val="3"/>
        </w:numPr>
      </w:pPr>
      <w:r>
        <w:t>Students wearing overalls or other bib type attire must</w:t>
      </w:r>
      <w:r>
        <w:t xml:space="preserve"> </w:t>
      </w:r>
      <w:r>
        <w:t>have the straps buttoned appropriately and wear</w:t>
      </w:r>
      <w:r>
        <w:t xml:space="preserve"> </w:t>
      </w:r>
      <w:r>
        <w:t>an acceptable shirt or blouse underneath.</w:t>
      </w:r>
    </w:p>
    <w:p w14:paraId="29ACA542" w14:textId="40D900BD" w:rsidR="00F61370" w:rsidRDefault="00F61370" w:rsidP="00F61370">
      <w:pPr>
        <w:pStyle w:val="ListParagraph"/>
        <w:numPr>
          <w:ilvl w:val="0"/>
          <w:numId w:val="4"/>
        </w:numPr>
      </w:pPr>
      <w:r>
        <w:t>The waist of the pants must not be more than one inch</w:t>
      </w:r>
      <w:r>
        <w:t xml:space="preserve"> </w:t>
      </w:r>
      <w:r>
        <w:t>bigger than the correctly measured student waist size.</w:t>
      </w:r>
    </w:p>
    <w:p w14:paraId="1AC76604" w14:textId="5182440A" w:rsidR="00F61370" w:rsidRDefault="00F61370" w:rsidP="00F61370">
      <w:pPr>
        <w:pStyle w:val="ListParagraph"/>
        <w:numPr>
          <w:ilvl w:val="0"/>
          <w:numId w:val="4"/>
        </w:numPr>
      </w:pPr>
      <w:r>
        <w:t>Pants cannot be gathered or drawn together at the</w:t>
      </w:r>
      <w:r>
        <w:t xml:space="preserve"> </w:t>
      </w:r>
      <w:r>
        <w:t>waist and must not hang below the waist.</w:t>
      </w:r>
    </w:p>
    <w:p w14:paraId="6EA16677" w14:textId="773DB135" w:rsidR="00F61370" w:rsidRDefault="00F61370" w:rsidP="00F61370">
      <w:pPr>
        <w:pStyle w:val="ListParagraph"/>
        <w:numPr>
          <w:ilvl w:val="0"/>
          <w:numId w:val="4"/>
        </w:numPr>
      </w:pPr>
      <w:r>
        <w:t>Pant inseams must be appropriately sized for the student.</w:t>
      </w:r>
    </w:p>
    <w:p w14:paraId="40E4DA38" w14:textId="77777777" w:rsidR="00F61370" w:rsidRDefault="00F61370" w:rsidP="00F61370">
      <w:pPr>
        <w:pStyle w:val="ListParagraph"/>
        <w:numPr>
          <w:ilvl w:val="0"/>
          <w:numId w:val="4"/>
        </w:numPr>
      </w:pPr>
      <w:r>
        <w:t>Pant length should not touch or drag on the ground.</w:t>
      </w:r>
    </w:p>
    <w:p w14:paraId="4202A757" w14:textId="6D4B80BA" w:rsidR="00F61370" w:rsidRPr="00F61370" w:rsidRDefault="00F61370" w:rsidP="00F61370">
      <w:pPr>
        <w:pStyle w:val="ListParagraph"/>
        <w:numPr>
          <w:ilvl w:val="0"/>
          <w:numId w:val="4"/>
        </w:numPr>
      </w:pPr>
      <w:r>
        <w:t>Belts must not be more than three (3) inches longer</w:t>
      </w:r>
      <w:r>
        <w:t xml:space="preserve"> </w:t>
      </w:r>
      <w:r>
        <w:t>than the student’s measured waist size.</w:t>
      </w:r>
    </w:p>
    <w:sectPr w:rsidR="00F61370" w:rsidRPr="00F61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14B3"/>
    <w:multiLevelType w:val="hybridMultilevel"/>
    <w:tmpl w:val="C720D0E4"/>
    <w:lvl w:ilvl="0" w:tplc="BA5C0F7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932"/>
    <w:multiLevelType w:val="hybridMultilevel"/>
    <w:tmpl w:val="363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56EB"/>
    <w:multiLevelType w:val="hybridMultilevel"/>
    <w:tmpl w:val="62943B10"/>
    <w:lvl w:ilvl="0" w:tplc="BA5C0F7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9FF"/>
    <w:multiLevelType w:val="hybridMultilevel"/>
    <w:tmpl w:val="8C8C3D0A"/>
    <w:lvl w:ilvl="0" w:tplc="BA5C0F7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20737">
    <w:abstractNumId w:val="1"/>
  </w:num>
  <w:num w:numId="2" w16cid:durableId="1535919817">
    <w:abstractNumId w:val="3"/>
  </w:num>
  <w:num w:numId="3" w16cid:durableId="167451008">
    <w:abstractNumId w:val="0"/>
  </w:num>
  <w:num w:numId="4" w16cid:durableId="136192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0"/>
    <w:rsid w:val="00807B75"/>
    <w:rsid w:val="00E30BCE"/>
    <w:rsid w:val="00F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7BE7"/>
  <w15:chartTrackingRefBased/>
  <w15:docId w15:val="{5222512E-FB65-426B-B325-2812ECF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Latosha Glass</dc:creator>
  <cp:keywords/>
  <dc:description/>
  <cp:lastModifiedBy>Latosha Glass</cp:lastModifiedBy>
  <cp:revision>2</cp:revision>
  <dcterms:created xsi:type="dcterms:W3CDTF">2024-05-19T19:36:00Z</dcterms:created>
  <dcterms:modified xsi:type="dcterms:W3CDTF">2024-05-19T19:44:00Z</dcterms:modified>
</cp:coreProperties>
</file>